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D7" w:rsidRPr="001251C1" w:rsidRDefault="002D57D7" w:rsidP="002D57D7">
      <w:pPr>
        <w:pStyle w:val="ListeParagraf"/>
        <w:numPr>
          <w:ilvl w:val="0"/>
          <w:numId w:val="1"/>
        </w:numPr>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AMAÇ </w:t>
      </w:r>
      <w:bookmarkStart w:id="0" w:name="_GoBack"/>
      <w:bookmarkEnd w:id="0"/>
    </w:p>
    <w:p w:rsidR="002D57D7" w:rsidRPr="001251C1" w:rsidRDefault="002D57D7" w:rsidP="002D57D7">
      <w:pPr>
        <w:ind w:firstLine="360"/>
        <w:jc w:val="both"/>
        <w:rPr>
          <w:rFonts w:ascii="Times New Roman" w:hAnsi="Times New Roman" w:cs="Times New Roman"/>
          <w:sz w:val="24"/>
          <w:szCs w:val="24"/>
        </w:rPr>
      </w:pPr>
      <w:r w:rsidRPr="001251C1">
        <w:rPr>
          <w:rFonts w:ascii="Times New Roman" w:hAnsi="Times New Roman" w:cs="Times New Roman"/>
          <w:sz w:val="24"/>
          <w:szCs w:val="24"/>
        </w:rPr>
        <w:t xml:space="preserve">Bu belgelendirme programı </w:t>
      </w:r>
      <w:r w:rsidR="00DA199F">
        <w:rPr>
          <w:rFonts w:ascii="Times New Roman" w:hAnsi="Times New Roman" w:cs="Times New Roman"/>
          <w:sz w:val="24"/>
          <w:szCs w:val="24"/>
        </w:rPr>
        <w:t>11UY0016</w:t>
      </w:r>
      <w:r w:rsidR="00D73E24">
        <w:rPr>
          <w:rFonts w:ascii="Times New Roman" w:hAnsi="Times New Roman" w:cs="Times New Roman"/>
          <w:sz w:val="24"/>
          <w:szCs w:val="24"/>
        </w:rPr>
        <w:t>-4</w:t>
      </w:r>
      <w:r w:rsidR="005C746D">
        <w:rPr>
          <w:rFonts w:ascii="Times New Roman" w:hAnsi="Times New Roman" w:cs="Times New Roman"/>
          <w:sz w:val="24"/>
          <w:szCs w:val="24"/>
        </w:rPr>
        <w:t xml:space="preserve"> </w:t>
      </w:r>
      <w:r w:rsidR="00DA199F">
        <w:rPr>
          <w:rFonts w:ascii="Times New Roman" w:hAnsi="Times New Roman" w:cs="Times New Roman"/>
          <w:sz w:val="24"/>
          <w:szCs w:val="24"/>
        </w:rPr>
        <w:t xml:space="preserve">Kaynak Operatörü </w:t>
      </w:r>
      <w:r w:rsidR="00D73E24">
        <w:rPr>
          <w:rFonts w:ascii="Times New Roman" w:hAnsi="Times New Roman" w:cs="Times New Roman"/>
          <w:sz w:val="24"/>
          <w:szCs w:val="24"/>
        </w:rPr>
        <w:t xml:space="preserve">Seviye 4 </w:t>
      </w:r>
      <w:r w:rsidRPr="001251C1">
        <w:rPr>
          <w:rFonts w:ascii="Times New Roman" w:hAnsi="Times New Roman" w:cs="Times New Roman"/>
          <w:sz w:val="24"/>
          <w:szCs w:val="24"/>
        </w:rPr>
        <w:t>yeterliliği kapsamında adayın belgelendirilmesine yönelik olarak yapılacak olan sınav için temel yöntemleri, sınav koşullarını, kabul şartlarını ve belgelendirme sürecini tanımlamayı amaçlamaktadır.</w:t>
      </w:r>
    </w:p>
    <w:p w:rsidR="002D57D7"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SINAV BAŞVURU ŞARTLARI</w:t>
      </w:r>
    </w:p>
    <w:p w:rsidR="00967375" w:rsidRPr="001251C1" w:rsidRDefault="00DA199F" w:rsidP="00190F52">
      <w:pPr>
        <w:ind w:firstLine="360"/>
        <w:jc w:val="both"/>
        <w:rPr>
          <w:rFonts w:ascii="Times New Roman" w:hAnsi="Times New Roman" w:cs="Times New Roman"/>
          <w:sz w:val="24"/>
          <w:szCs w:val="24"/>
        </w:rPr>
      </w:pPr>
      <w:r>
        <w:rPr>
          <w:rFonts w:ascii="Times New Roman" w:hAnsi="Times New Roman" w:cs="Times New Roman"/>
          <w:sz w:val="24"/>
          <w:szCs w:val="24"/>
        </w:rPr>
        <w:t xml:space="preserve">11UY0016-4 Kaynak Operatörü Seviye 4 </w:t>
      </w:r>
      <w:r w:rsidR="002D57D7" w:rsidRPr="001251C1">
        <w:rPr>
          <w:rFonts w:ascii="Times New Roman" w:hAnsi="Times New Roman" w:cs="Times New Roman"/>
          <w:sz w:val="24"/>
          <w:szCs w:val="24"/>
        </w:rPr>
        <w:t>sınavına katılmak isteyen adayda</w:t>
      </w:r>
      <w:r w:rsidR="00F7307A" w:rsidRPr="001251C1">
        <w:rPr>
          <w:rFonts w:ascii="Times New Roman" w:hAnsi="Times New Roman" w:cs="Times New Roman"/>
          <w:sz w:val="24"/>
          <w:szCs w:val="24"/>
        </w:rPr>
        <w:t xml:space="preserve"> herhangi bir başvuru şartı bulunmamaktadır. </w:t>
      </w:r>
    </w:p>
    <w:p w:rsidR="00967375" w:rsidRPr="001251C1" w:rsidRDefault="00967375"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BAŞVURU SÜRECİ</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için gerekli evraklar;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Aday Başvuru Formu (Islak imzalı)</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Başvuru Sahibi Taahhüdü Formu(Islak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Belge Kullanım Sözleşmesi (Islak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Nüfus cüzdanı fotokopisi</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Sınav ücretinin ödendiğine dair banka dekontu ( Eğer ödeme nakit yapılacak ise Marifet </w:t>
      </w:r>
      <w:r w:rsidR="00190F52" w:rsidRPr="001251C1">
        <w:rPr>
          <w:rFonts w:ascii="Times New Roman" w:hAnsi="Times New Roman" w:cs="Times New Roman"/>
          <w:sz w:val="24"/>
          <w:szCs w:val="24"/>
        </w:rPr>
        <w:t xml:space="preserve">   </w:t>
      </w:r>
      <w:r w:rsidRPr="001251C1">
        <w:rPr>
          <w:rFonts w:ascii="Times New Roman" w:hAnsi="Times New Roman" w:cs="Times New Roman"/>
          <w:sz w:val="24"/>
          <w:szCs w:val="24"/>
        </w:rPr>
        <w:t>Belgelendirme tarafından tahsilat makbuzu düzenlenip 1 nüshası başvuru yapan aday teslim edilmektedir.)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w:t>
      </w:r>
      <w:r w:rsidR="000D33BF" w:rsidRPr="001251C1">
        <w:rPr>
          <w:rFonts w:ascii="Times New Roman" w:hAnsi="Times New Roman" w:cs="Times New Roman"/>
          <w:sz w:val="24"/>
          <w:szCs w:val="24"/>
        </w:rPr>
        <w:t>- 1</w:t>
      </w:r>
      <w:r w:rsidRPr="001251C1">
        <w:rPr>
          <w:rFonts w:ascii="Times New Roman" w:hAnsi="Times New Roman" w:cs="Times New Roman"/>
          <w:sz w:val="24"/>
          <w:szCs w:val="24"/>
        </w:rPr>
        <w:t xml:space="preserve"> adet vesikalık fotoğraf </w:t>
      </w:r>
    </w:p>
    <w:p w:rsidR="00967375" w:rsidRPr="001251C1" w:rsidRDefault="00967375" w:rsidP="00967375">
      <w:pPr>
        <w:pStyle w:val="ListeParagraf"/>
        <w:jc w:val="both"/>
        <w:rPr>
          <w:rFonts w:ascii="Times New Roman" w:hAnsi="Times New Roman" w:cs="Times New Roman"/>
          <w:sz w:val="24"/>
          <w:szCs w:val="24"/>
        </w:rPr>
      </w:pPr>
    </w:p>
    <w:p w:rsidR="00190F52"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SINAV ÜCRETİ </w:t>
      </w:r>
    </w:p>
    <w:p w:rsidR="00247D8C" w:rsidRPr="001251C1" w:rsidRDefault="00967375" w:rsidP="000D33BF">
      <w:pPr>
        <w:ind w:firstLine="360"/>
        <w:jc w:val="both"/>
        <w:rPr>
          <w:rFonts w:ascii="Times New Roman" w:hAnsi="Times New Roman" w:cs="Times New Roman"/>
          <w:sz w:val="24"/>
          <w:szCs w:val="24"/>
        </w:rPr>
      </w:pPr>
      <w:r w:rsidRPr="001251C1">
        <w:rPr>
          <w:rFonts w:ascii="Times New Roman" w:hAnsi="Times New Roman" w:cs="Times New Roman"/>
          <w:sz w:val="24"/>
          <w:szCs w:val="24"/>
        </w:rPr>
        <w:t xml:space="preserve">Sınav ücreti FR 05 Sınav Ücretleri Formu’ nda </w:t>
      </w:r>
      <w:r w:rsidR="00190F52" w:rsidRPr="001251C1">
        <w:rPr>
          <w:rFonts w:ascii="Times New Roman" w:hAnsi="Times New Roman" w:cs="Times New Roman"/>
          <w:sz w:val="24"/>
          <w:szCs w:val="24"/>
        </w:rPr>
        <w:t xml:space="preserve">belirtilmekte aynı zamanda Marifet Belgelendirme web sitesinde de yayınlanmaktadır. </w:t>
      </w:r>
      <w:r w:rsidRPr="001251C1">
        <w:rPr>
          <w:rFonts w:ascii="Times New Roman" w:hAnsi="Times New Roman" w:cs="Times New Roman"/>
          <w:sz w:val="24"/>
          <w:szCs w:val="24"/>
        </w:rPr>
        <w:t xml:space="preserve">Adayın isim ve </w:t>
      </w:r>
      <w:r w:rsidR="00190F52" w:rsidRPr="001251C1">
        <w:rPr>
          <w:rFonts w:ascii="Times New Roman" w:hAnsi="Times New Roman" w:cs="Times New Roman"/>
          <w:sz w:val="24"/>
          <w:szCs w:val="24"/>
        </w:rPr>
        <w:t xml:space="preserve">sınava katılmak istediği yeterlilik ismi </w:t>
      </w:r>
      <w:r w:rsidRPr="001251C1">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1251C1">
        <w:rPr>
          <w:rFonts w:ascii="Times New Roman" w:hAnsi="Times New Roman" w:cs="Times New Roman"/>
          <w:sz w:val="24"/>
          <w:szCs w:val="24"/>
        </w:rPr>
        <w:t xml:space="preserve"> ve adayların hangi yeterlilikten sınava gireceği MARİFET BELGELENDİRME</w:t>
      </w:r>
      <w:r w:rsidRPr="001251C1">
        <w:rPr>
          <w:rFonts w:ascii="Times New Roman" w:hAnsi="Times New Roman" w:cs="Times New Roman"/>
          <w:sz w:val="24"/>
          <w:szCs w:val="24"/>
        </w:rPr>
        <w:t>’</w:t>
      </w:r>
      <w:r w:rsidR="00190F52" w:rsidRPr="001251C1">
        <w:rPr>
          <w:rFonts w:ascii="Times New Roman" w:hAnsi="Times New Roman" w:cs="Times New Roman"/>
          <w:sz w:val="24"/>
          <w:szCs w:val="24"/>
        </w:rPr>
        <w:t xml:space="preserve"> ye bildirmesi</w:t>
      </w:r>
      <w:r w:rsidRPr="001251C1">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1251C1">
        <w:rPr>
          <w:rFonts w:ascii="Times New Roman" w:hAnsi="Times New Roman" w:cs="Times New Roman"/>
          <w:sz w:val="24"/>
          <w:szCs w:val="24"/>
        </w:rPr>
        <w:t xml:space="preserve"> aday ya da firma ile iletişimi geçilerek sınav ile alakalı gerekli bilgilendirme yapılır. </w:t>
      </w:r>
    </w:p>
    <w:p w:rsidR="00473FD0" w:rsidRPr="001251C1"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b/>
          <w:sz w:val="24"/>
          <w:szCs w:val="24"/>
          <w:u w:val="single"/>
        </w:rPr>
        <w:t>SINAV KURALLLARI</w:t>
      </w:r>
      <w:r w:rsidRPr="001251C1">
        <w:rPr>
          <w:rFonts w:ascii="Times New Roman" w:hAnsi="Times New Roman" w:cs="Times New Roman"/>
          <w:sz w:val="24"/>
          <w:szCs w:val="24"/>
        </w:rPr>
        <w:t xml:space="preserve">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color w:val="111111"/>
          <w:sz w:val="24"/>
          <w:szCs w:val="24"/>
          <w:shd w:val="clear" w:color="auto" w:fill="FFFFFF"/>
        </w:rPr>
        <w:lastRenderedPageBreak/>
        <w:t xml:space="preserve">Aday sınava girmeden önce sınava giriş belgesi ve kimlik belgesini göstermek zorundadır. </w:t>
      </w:r>
    </w:p>
    <w:p w:rsidR="00247D8C"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 xml:space="preserve">Bu sınav için verilen toplam </w:t>
      </w:r>
      <w:r w:rsidR="00247D8C" w:rsidRPr="001251C1">
        <w:rPr>
          <w:rFonts w:ascii="Times New Roman" w:hAnsi="Times New Roman" w:cs="Times New Roman"/>
          <w:sz w:val="24"/>
          <w:szCs w:val="24"/>
        </w:rPr>
        <w:t xml:space="preserve">teorik ve </w:t>
      </w:r>
      <w:r w:rsidRPr="001251C1">
        <w:rPr>
          <w:rFonts w:ascii="Times New Roman" w:hAnsi="Times New Roman" w:cs="Times New Roman"/>
          <w:sz w:val="24"/>
          <w:szCs w:val="24"/>
        </w:rPr>
        <w:t xml:space="preserve">uygulama </w:t>
      </w:r>
      <w:r w:rsidR="00247D8C" w:rsidRPr="001251C1">
        <w:rPr>
          <w:rFonts w:ascii="Times New Roman" w:hAnsi="Times New Roman" w:cs="Times New Roman"/>
          <w:sz w:val="24"/>
          <w:szCs w:val="24"/>
        </w:rPr>
        <w:t xml:space="preserve">süresi birimlerin açıklama bölümlerinde verilmiştir.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başladıktan sonra 15 dk içerisinde gelen adaylar sınava kabul edilir.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 sınav değerlendiricisi tarafından belirtilen sınav zamanına ve planına uymak zorundadırlar.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sürecinde şeritler ile çevrilmiş sınav alanın dışına çıkmak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1251C1"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1251C1" w:rsidRDefault="00190F52" w:rsidP="00247D8C">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YETERLİLİK BİRİMLERİ </w:t>
      </w:r>
    </w:p>
    <w:p w:rsidR="00190F52" w:rsidRPr="001251C1" w:rsidRDefault="00190F52" w:rsidP="00190F52">
      <w:pPr>
        <w:rPr>
          <w:rFonts w:ascii="Times New Roman" w:hAnsi="Times New Roman" w:cs="Times New Roman"/>
          <w:b/>
          <w:sz w:val="24"/>
          <w:szCs w:val="24"/>
        </w:rPr>
      </w:pPr>
      <w:r w:rsidRPr="001251C1">
        <w:rPr>
          <w:rFonts w:ascii="Times New Roman" w:hAnsi="Times New Roman" w:cs="Times New Roman"/>
          <w:b/>
          <w:sz w:val="24"/>
          <w:szCs w:val="24"/>
        </w:rPr>
        <w:t xml:space="preserve">ZORUNLU BİRİMLER </w:t>
      </w:r>
    </w:p>
    <w:p w:rsidR="005C746D" w:rsidRDefault="005C746D" w:rsidP="005C746D">
      <w:pPr>
        <w:pStyle w:val="Default"/>
        <w:numPr>
          <w:ilvl w:val="0"/>
          <w:numId w:val="7"/>
        </w:numPr>
        <w:jc w:val="both"/>
        <w:rPr>
          <w:b/>
        </w:rPr>
      </w:pPr>
      <w:r w:rsidRPr="005C746D">
        <w:rPr>
          <w:b/>
        </w:rPr>
        <w:t xml:space="preserve"> </w:t>
      </w:r>
      <w:r w:rsidR="00DA199F" w:rsidRPr="007C3D4F">
        <w:rPr>
          <w:b/>
        </w:rPr>
        <w:t>11UY0010-3/A1 Kaynak İşlemlerinde İş Sağlığı ve Güvenliği</w:t>
      </w:r>
    </w:p>
    <w:p w:rsidR="005C746D" w:rsidRPr="005C746D" w:rsidRDefault="005C746D" w:rsidP="005C746D">
      <w:pPr>
        <w:pStyle w:val="Default"/>
        <w:ind w:left="720"/>
        <w:jc w:val="both"/>
        <w:rPr>
          <w:b/>
        </w:rPr>
      </w:pPr>
    </w:p>
    <w:p w:rsidR="00060BFA" w:rsidRDefault="00060BFA" w:rsidP="006760D5">
      <w:pPr>
        <w:pStyle w:val="Default"/>
        <w:ind w:firstLine="708"/>
        <w:jc w:val="both"/>
      </w:pPr>
      <w:r w:rsidRPr="001251C1">
        <w:rPr>
          <w:b/>
          <w:u w:val="single"/>
        </w:rPr>
        <w:t>TEORİK SINAVI (T1)</w:t>
      </w:r>
      <w:r w:rsidRPr="001251C1">
        <w:t xml:space="preserve"> :</w:t>
      </w:r>
      <w:r w:rsidR="006760D5" w:rsidRPr="001251C1">
        <w:t xml:space="preserve"> </w:t>
      </w:r>
      <w:r w:rsidR="00DA199F" w:rsidRPr="007C3D4F">
        <w:t>A1 birimine yönel</w:t>
      </w:r>
      <w:r w:rsidR="00DA199F">
        <w:t xml:space="preserve">ik teorik sınavda adaylara </w:t>
      </w:r>
      <w:r w:rsidR="00DA199F" w:rsidRPr="007C3D4F">
        <w:t xml:space="preserve"> 10 soruluk 4 seçenekli</w:t>
      </w:r>
      <w:r w:rsidR="00DA199F">
        <w:t xml:space="preserve"> çoktan seçmeli ve her biri 10</w:t>
      </w:r>
      <w:r w:rsidR="00DA199F" w:rsidRPr="007C3D4F">
        <w:t xml:space="preserve"> puan değer</w:t>
      </w:r>
      <w:r w:rsidR="00DA199F">
        <w:t>inde yazılı sınav uygulanmaktadır</w:t>
      </w:r>
      <w:r w:rsidR="00DA199F" w:rsidRPr="007C3D4F">
        <w:t>. Çoktan seçmeli sorularla düzenlenmiş sınavda yanlış cevaplandırılan sorulardan herhangi bir puan indirimi yapılmaz. S</w:t>
      </w:r>
      <w:r w:rsidR="00DA199F">
        <w:t>ınavda adaylara her soru için 2 dakika zaman verilir ve sınav süresi 20 dakikadır. Değerlendirme 100 puan üzerinden yapılır ve adayların sınavdan başarılı olabilmesi için 60 puan alması gerekir.</w:t>
      </w:r>
      <w:r w:rsidR="00DA199F" w:rsidRPr="007C3D4F">
        <w:t xml:space="preserve"> </w:t>
      </w:r>
    </w:p>
    <w:p w:rsidR="005C746D" w:rsidRPr="001251C1" w:rsidRDefault="005C746D" w:rsidP="006760D5">
      <w:pPr>
        <w:pStyle w:val="Default"/>
        <w:ind w:firstLine="708"/>
        <w:jc w:val="both"/>
      </w:pPr>
    </w:p>
    <w:p w:rsidR="006760D5" w:rsidRPr="001251C1" w:rsidRDefault="00060BFA" w:rsidP="006760D5">
      <w:pPr>
        <w:pStyle w:val="Default"/>
        <w:ind w:firstLine="708"/>
        <w:jc w:val="both"/>
      </w:pPr>
      <w:r w:rsidRPr="001251C1">
        <w:rPr>
          <w:b/>
          <w:u w:val="single"/>
        </w:rPr>
        <w:t>PRATİK SINAV (</w:t>
      </w:r>
      <w:r w:rsidR="006760D5" w:rsidRPr="001251C1">
        <w:rPr>
          <w:b/>
          <w:u w:val="single"/>
        </w:rPr>
        <w:t>P1) :</w:t>
      </w:r>
      <w:r w:rsidR="006760D5" w:rsidRPr="001251C1">
        <w:t xml:space="preserve"> Bu birime ait pratik sınav diğer birimlerin beceri ve yetkinlik kontrol listelerinde tanımlanmıştır. Bu birime yönelik ayrı bir pratik sınav yapılmayacaktır. </w:t>
      </w:r>
    </w:p>
    <w:p w:rsidR="006760D5" w:rsidRPr="001251C1" w:rsidRDefault="006760D5" w:rsidP="006760D5">
      <w:pPr>
        <w:pStyle w:val="Default"/>
        <w:ind w:firstLine="708"/>
        <w:jc w:val="both"/>
      </w:pPr>
    </w:p>
    <w:p w:rsidR="006760D5" w:rsidRPr="001251C1" w:rsidRDefault="006760D5" w:rsidP="006760D5">
      <w:pPr>
        <w:rPr>
          <w:rFonts w:ascii="Times New Roman" w:hAnsi="Times New Roman" w:cs="Times New Roman"/>
          <w:b/>
          <w:sz w:val="24"/>
          <w:szCs w:val="24"/>
        </w:rPr>
      </w:pPr>
      <w:r w:rsidRPr="001251C1">
        <w:rPr>
          <w:rFonts w:ascii="Times New Roman" w:hAnsi="Times New Roman" w:cs="Times New Roman"/>
          <w:b/>
          <w:sz w:val="24"/>
          <w:szCs w:val="24"/>
        </w:rPr>
        <w:t>SEÇMELİ BİRİMLER</w:t>
      </w:r>
    </w:p>
    <w:p w:rsidR="00DA199F" w:rsidRPr="00DA199F" w:rsidRDefault="00DA199F" w:rsidP="00DA199F">
      <w:pPr>
        <w:pStyle w:val="ListeParagraf"/>
        <w:numPr>
          <w:ilvl w:val="0"/>
          <w:numId w:val="7"/>
        </w:numPr>
        <w:autoSpaceDE w:val="0"/>
        <w:autoSpaceDN w:val="0"/>
        <w:adjustRightInd w:val="0"/>
        <w:spacing w:after="0"/>
        <w:rPr>
          <w:rFonts w:ascii="Times New Roman" w:hAnsi="Times New Roman" w:cs="Times New Roman"/>
          <w:b/>
          <w:bCs/>
          <w:color w:val="000000"/>
          <w:sz w:val="24"/>
          <w:szCs w:val="24"/>
        </w:rPr>
      </w:pPr>
      <w:r w:rsidRPr="00DA199F">
        <w:rPr>
          <w:rFonts w:ascii="Times New Roman" w:hAnsi="Times New Roman" w:cs="Times New Roman"/>
          <w:b/>
          <w:bCs/>
          <w:color w:val="000000"/>
          <w:sz w:val="24"/>
          <w:szCs w:val="24"/>
        </w:rPr>
        <w:t xml:space="preserve">11UY0016-4/B2 Tel Elektrotla Metal-Ark Asal Gaz Kaynağı (MIG Kaynağı) (131) </w:t>
      </w:r>
    </w:p>
    <w:p w:rsidR="00D73E24" w:rsidRPr="001251C1" w:rsidRDefault="00D73E24" w:rsidP="00D73E24">
      <w:pPr>
        <w:pStyle w:val="Default"/>
        <w:ind w:left="720"/>
        <w:rPr>
          <w:b/>
          <w:bCs/>
          <w:i/>
        </w:rPr>
      </w:pPr>
    </w:p>
    <w:p w:rsidR="006760D5" w:rsidRDefault="006760D5" w:rsidP="004B1386">
      <w:pPr>
        <w:pStyle w:val="Default"/>
        <w:ind w:firstLine="708"/>
        <w:jc w:val="both"/>
      </w:pPr>
      <w:r w:rsidRPr="001251C1">
        <w:rPr>
          <w:b/>
          <w:bCs/>
          <w:u w:val="single"/>
        </w:rPr>
        <w:t>TEORİK SINAV (T1) :</w:t>
      </w:r>
      <w:r w:rsidRPr="001251C1">
        <w:rPr>
          <w:b/>
          <w:bCs/>
        </w:rPr>
        <w:t xml:space="preserve">  </w:t>
      </w:r>
      <w:r w:rsidR="00DA199F" w:rsidRPr="007C3D4F">
        <w:t>B2 birimine yönelik teorik sınavda adaylara 10 soruluk 4 seçenekli</w:t>
      </w:r>
      <w:r w:rsidR="00DA199F">
        <w:t xml:space="preserve"> çoktan seçmeli ve her biri 10</w:t>
      </w:r>
      <w:r w:rsidR="00DA199F" w:rsidRPr="007C3D4F">
        <w:t xml:space="preserve"> puan değer</w:t>
      </w:r>
      <w:r w:rsidR="00DA199F">
        <w:t>inde yazılı sınav uygulanmaktadır</w:t>
      </w:r>
      <w:r w:rsidR="00DA199F" w:rsidRPr="007C3D4F">
        <w:t>. Çoktan seçmeli sorularla düzenlenmiş sınavda yanlış cevaplandırılan sorulardan herhangi bir puan indirimi yapılmaz. S</w:t>
      </w:r>
      <w:r w:rsidR="00DA199F">
        <w:t>ınavda adaylara her soru için 2 dakika zaman verilir ve sınav süresi 20 dakikadır.</w:t>
      </w:r>
      <w:r w:rsidR="00DA199F" w:rsidRPr="007C3D4F">
        <w:t xml:space="preserve"> </w:t>
      </w:r>
      <w:r w:rsidR="00DA199F">
        <w:t>Değerlendirme 100 puan üzerinden yapılır ve adayların sınavdan başarılı olabilmesi için 50 puan alması gerekir.</w:t>
      </w:r>
    </w:p>
    <w:p w:rsidR="005C746D" w:rsidRPr="001251C1" w:rsidRDefault="005C746D" w:rsidP="004B1386">
      <w:pPr>
        <w:pStyle w:val="Default"/>
        <w:ind w:firstLine="708"/>
        <w:jc w:val="both"/>
      </w:pPr>
    </w:p>
    <w:p w:rsidR="00641FB0" w:rsidRDefault="006760D5" w:rsidP="00641FB0">
      <w:pPr>
        <w:autoSpaceDE w:val="0"/>
        <w:autoSpaceDN w:val="0"/>
        <w:adjustRightInd w:val="0"/>
        <w:spacing w:after="0"/>
        <w:jc w:val="both"/>
        <w:rPr>
          <w:rFonts w:ascii="Times New Roman" w:hAnsi="Times New Roman" w:cs="Times New Roman"/>
          <w:sz w:val="24"/>
          <w:szCs w:val="24"/>
        </w:rPr>
      </w:pPr>
      <w:r w:rsidRPr="001251C1">
        <w:rPr>
          <w:rFonts w:ascii="Times New Roman" w:hAnsi="Times New Roman" w:cs="Times New Roman"/>
          <w:b/>
          <w:sz w:val="24"/>
          <w:szCs w:val="24"/>
          <w:u w:val="single"/>
        </w:rPr>
        <w:t xml:space="preserve">PRATİK SINAV (P1): </w:t>
      </w:r>
      <w:r w:rsidR="00DA199F" w:rsidRPr="007C3D4F">
        <w:rPr>
          <w:rFonts w:ascii="Times New Roman" w:hAnsi="Times New Roman" w:cs="Times New Roman"/>
          <w:sz w:val="24"/>
          <w:szCs w:val="24"/>
        </w:rPr>
        <w:t xml:space="preserve">B2 birimine yönelik performansa dayalı sınavda, direnç kaynak ayarcısına, taslak ve ya onaylanmış bir Kaynak Prosedür Şartnamesine (WPS / pWPS) uygun cihaz programlama uygulaması yaptırılır. Beceri ve yetkinlikler kontrol listesinde aday tarafından başarılması zorunlu kritik adımlar </w:t>
      </w:r>
      <w:r w:rsidR="00DA199F" w:rsidRPr="007C3D4F">
        <w:rPr>
          <w:rFonts w:ascii="Times New Roman" w:hAnsi="Times New Roman" w:cs="Times New Roman"/>
          <w:sz w:val="24"/>
          <w:szCs w:val="24"/>
        </w:rPr>
        <w:lastRenderedPageBreak/>
        <w:t>belirlenir. Adayın, performans sınavından başarı sağlaması için kritik adımların tamamından başarılı performans göstermek koşuluyla sınavın genelinden asgari %80 başarı göstermesi gerekir. Adayın kaynak yaptığı numunesi TS EN ISO 14732 Madde 4.1 e göre muayene edilir. Muayene sonucunda numunenin başarılı olması gerekmektedir</w:t>
      </w:r>
      <w:r w:rsidR="00DA199F">
        <w:rPr>
          <w:rFonts w:ascii="Times New Roman" w:hAnsi="Times New Roman" w:cs="Times New Roman"/>
          <w:sz w:val="24"/>
          <w:szCs w:val="24"/>
        </w:rPr>
        <w:t>.</w:t>
      </w:r>
    </w:p>
    <w:p w:rsidR="00DA199F" w:rsidRPr="008D2A96" w:rsidRDefault="00DA199F" w:rsidP="00641FB0">
      <w:pPr>
        <w:autoSpaceDE w:val="0"/>
        <w:autoSpaceDN w:val="0"/>
        <w:adjustRightInd w:val="0"/>
        <w:spacing w:after="0"/>
        <w:jc w:val="both"/>
        <w:rPr>
          <w:rFonts w:ascii="Times New Roman" w:hAnsi="Times New Roman" w:cs="Times New Roman"/>
          <w:bCs/>
          <w:color w:val="000000"/>
          <w:sz w:val="24"/>
          <w:szCs w:val="24"/>
        </w:rPr>
      </w:pPr>
    </w:p>
    <w:p w:rsidR="00DA199F" w:rsidRPr="00DA199F" w:rsidRDefault="00DA199F" w:rsidP="00DA199F">
      <w:pPr>
        <w:pStyle w:val="ListeParagraf"/>
        <w:numPr>
          <w:ilvl w:val="0"/>
          <w:numId w:val="7"/>
        </w:numPr>
        <w:autoSpaceDE w:val="0"/>
        <w:autoSpaceDN w:val="0"/>
        <w:adjustRightInd w:val="0"/>
        <w:spacing w:after="0"/>
        <w:rPr>
          <w:rFonts w:ascii="Times New Roman" w:hAnsi="Times New Roman" w:cs="Times New Roman"/>
          <w:b/>
          <w:bCs/>
          <w:color w:val="000000"/>
          <w:sz w:val="24"/>
          <w:szCs w:val="24"/>
        </w:rPr>
      </w:pPr>
      <w:r w:rsidRPr="00DA199F">
        <w:rPr>
          <w:rFonts w:ascii="Times New Roman" w:hAnsi="Times New Roman" w:cs="Times New Roman"/>
          <w:b/>
          <w:bCs/>
          <w:color w:val="000000"/>
          <w:sz w:val="24"/>
          <w:szCs w:val="24"/>
        </w:rPr>
        <w:t xml:space="preserve">11UY0016 -4/B3 Metal-Ark Aktif Gaz Kaynağı (MAG Kaynağı) (135) </w:t>
      </w:r>
    </w:p>
    <w:p w:rsidR="00641FB0" w:rsidRPr="001251C1" w:rsidRDefault="00641FB0" w:rsidP="00641FB0">
      <w:pPr>
        <w:pStyle w:val="Default"/>
        <w:ind w:left="360"/>
        <w:jc w:val="both"/>
        <w:rPr>
          <w:i/>
        </w:rPr>
      </w:pPr>
    </w:p>
    <w:p w:rsidR="004B1386" w:rsidRDefault="004B1386" w:rsidP="004B1386">
      <w:pPr>
        <w:pStyle w:val="Default"/>
        <w:ind w:firstLine="708"/>
        <w:jc w:val="both"/>
      </w:pPr>
      <w:r w:rsidRPr="001251C1">
        <w:rPr>
          <w:b/>
          <w:bCs/>
          <w:u w:val="single"/>
        </w:rPr>
        <w:t xml:space="preserve">TEORİK SINAV (T1) :  </w:t>
      </w:r>
      <w:r w:rsidR="00DA199F" w:rsidRPr="007C3D4F">
        <w:t>B3 birimine yöneli</w:t>
      </w:r>
      <w:r w:rsidR="00DA199F">
        <w:t xml:space="preserve">k teorik sınavda adaylara </w:t>
      </w:r>
      <w:r w:rsidR="00DA199F" w:rsidRPr="007C3D4F">
        <w:t>10 soruluk 4 seçenekli</w:t>
      </w:r>
      <w:r w:rsidR="00DA199F">
        <w:t xml:space="preserve"> çoktan seçmeli ve her biri 10</w:t>
      </w:r>
      <w:r w:rsidR="00DA199F" w:rsidRPr="007C3D4F">
        <w:t xml:space="preserve"> puan değer</w:t>
      </w:r>
      <w:r w:rsidR="00DA199F">
        <w:t>inde yazılı sınav uygulanmaktır</w:t>
      </w:r>
      <w:r w:rsidR="00DA199F" w:rsidRPr="007C3D4F">
        <w:t>. Çoktan seçmeli sorularla düzenlenmiş sınavda yanlış cevaplandırılan sorulardan herhangi bir puan indirimi yapılmaz. S</w:t>
      </w:r>
      <w:r w:rsidR="00145BB8">
        <w:t>ınavda adaylara her soru için 2 dakika zaman verilir ve sınav süresi 20 dakikadır.</w:t>
      </w:r>
      <w:r w:rsidR="00145BB8" w:rsidRPr="00145BB8">
        <w:t xml:space="preserve"> </w:t>
      </w:r>
      <w:r w:rsidR="00145BB8">
        <w:t>Değerlendirme 100 puan üzerinden yapılır ve adayların sınavdan başarılı olabilmesi için 50 puan alması gerekir.</w:t>
      </w:r>
    </w:p>
    <w:p w:rsidR="005C746D" w:rsidRPr="001251C1" w:rsidRDefault="005C746D" w:rsidP="004B1386">
      <w:pPr>
        <w:pStyle w:val="Default"/>
        <w:ind w:firstLine="708"/>
        <w:jc w:val="both"/>
      </w:pPr>
    </w:p>
    <w:p w:rsidR="00145BB8" w:rsidRPr="007C3D4F" w:rsidRDefault="004B1386" w:rsidP="00145BB8">
      <w:pPr>
        <w:pStyle w:val="Default"/>
        <w:spacing w:line="276" w:lineRule="auto"/>
        <w:jc w:val="both"/>
      </w:pPr>
      <w:r w:rsidRPr="001251C1">
        <w:rPr>
          <w:b/>
          <w:u w:val="single"/>
        </w:rPr>
        <w:t xml:space="preserve">PRATİK SINAV (P1): </w:t>
      </w:r>
      <w:r w:rsidR="00145BB8" w:rsidRPr="007C3D4F">
        <w:t>B3 birimine yönelik performansa dayalı sınavda, direnç kaynak ayarcısına, taslak ve ya onaylanmış bir Kaynak Prosedür Şartnamesine (WPS / pWPS) uygun cihaz programlama uygulaması yaptırılır.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w:t>
      </w:r>
      <w:r w:rsidR="00145BB8">
        <w:t>.</w:t>
      </w:r>
      <w:r w:rsidR="00145BB8" w:rsidRPr="007C3D4F">
        <w:t xml:space="preserve">Adayın kaynak yaptığı numunesi TS EN ISO 14732 Madde 4.1 e göre muayene edilir. Muayene sonucunda numunenin başarılı olması gerekmektedir. </w:t>
      </w:r>
    </w:p>
    <w:p w:rsidR="00641FB0" w:rsidRDefault="00145BB8" w:rsidP="00641FB0">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145BB8" w:rsidRPr="00145BB8" w:rsidRDefault="00145BB8" w:rsidP="00145BB8">
      <w:pPr>
        <w:pStyle w:val="ListeParagraf"/>
        <w:numPr>
          <w:ilvl w:val="0"/>
          <w:numId w:val="7"/>
        </w:numPr>
        <w:autoSpaceDE w:val="0"/>
        <w:autoSpaceDN w:val="0"/>
        <w:adjustRightInd w:val="0"/>
        <w:spacing w:after="0"/>
        <w:jc w:val="both"/>
        <w:rPr>
          <w:rFonts w:ascii="Times New Roman" w:hAnsi="Times New Roman" w:cs="Times New Roman"/>
          <w:bCs/>
          <w:color w:val="000000"/>
          <w:sz w:val="24"/>
          <w:szCs w:val="24"/>
        </w:rPr>
      </w:pPr>
      <w:r w:rsidRPr="007C3D4F">
        <w:rPr>
          <w:rFonts w:ascii="Times New Roman" w:hAnsi="Times New Roman" w:cs="Times New Roman"/>
          <w:b/>
          <w:bCs/>
        </w:rPr>
        <w:t>11UY0016-4/B4 Aktif Koruyucu Gazla Özlü Tel Metal-Ark Kaynağı</w:t>
      </w:r>
    </w:p>
    <w:p w:rsidR="00145BB8" w:rsidRPr="00145BB8" w:rsidRDefault="00145BB8" w:rsidP="00145BB8">
      <w:pPr>
        <w:pStyle w:val="ListeParagraf"/>
        <w:autoSpaceDE w:val="0"/>
        <w:autoSpaceDN w:val="0"/>
        <w:adjustRightInd w:val="0"/>
        <w:spacing w:after="0"/>
        <w:jc w:val="both"/>
        <w:rPr>
          <w:rFonts w:ascii="Times New Roman" w:hAnsi="Times New Roman" w:cs="Times New Roman"/>
          <w:bCs/>
          <w:color w:val="000000"/>
          <w:sz w:val="24"/>
          <w:szCs w:val="24"/>
        </w:rPr>
      </w:pPr>
    </w:p>
    <w:p w:rsidR="00145BB8" w:rsidRDefault="00145BB8" w:rsidP="00145BB8">
      <w:pPr>
        <w:autoSpaceDE w:val="0"/>
        <w:autoSpaceDN w:val="0"/>
        <w:adjustRightInd w:val="0"/>
        <w:spacing w:after="0"/>
        <w:jc w:val="both"/>
        <w:rPr>
          <w:rFonts w:ascii="Times New Roman" w:hAnsi="Times New Roman" w:cs="Times New Roman"/>
          <w:sz w:val="24"/>
        </w:rPr>
      </w:pPr>
      <w:r w:rsidRPr="001251C1">
        <w:rPr>
          <w:b/>
          <w:bCs/>
          <w:u w:val="single"/>
        </w:rPr>
        <w:t xml:space="preserve">TEORİK SINAV (T1) :  </w:t>
      </w:r>
      <w:r w:rsidRPr="007C3D4F">
        <w:rPr>
          <w:rFonts w:ascii="Times New Roman" w:hAnsi="Times New Roman" w:cs="Times New Roman"/>
        </w:rPr>
        <w:t xml:space="preserve">B4 birimine yönelik </w:t>
      </w:r>
      <w:r>
        <w:rPr>
          <w:rFonts w:ascii="Times New Roman" w:hAnsi="Times New Roman" w:cs="Times New Roman"/>
        </w:rPr>
        <w:t xml:space="preserve">teorik sınavda adaylara </w:t>
      </w:r>
      <w:r w:rsidRPr="007C3D4F">
        <w:rPr>
          <w:rFonts w:ascii="Times New Roman" w:hAnsi="Times New Roman" w:cs="Times New Roman"/>
        </w:rPr>
        <w:t xml:space="preserve"> 10 soruluk 4 seçenekli</w:t>
      </w:r>
      <w:r>
        <w:rPr>
          <w:rFonts w:ascii="Times New Roman" w:hAnsi="Times New Roman" w:cs="Times New Roman"/>
        </w:rPr>
        <w:t xml:space="preserve"> çoktan seçmeli ve her biri 10 </w:t>
      </w:r>
      <w:r w:rsidRPr="007C3D4F">
        <w:rPr>
          <w:rFonts w:ascii="Times New Roman" w:hAnsi="Times New Roman" w:cs="Times New Roman"/>
        </w:rPr>
        <w:t xml:space="preserve"> puan değeri</w:t>
      </w:r>
      <w:r>
        <w:rPr>
          <w:rFonts w:ascii="Times New Roman" w:hAnsi="Times New Roman" w:cs="Times New Roman"/>
        </w:rPr>
        <w:t>nde yazılı sınav uygulanmaktadır.</w:t>
      </w:r>
      <w:r w:rsidRPr="007C3D4F">
        <w:rPr>
          <w:rFonts w:ascii="Times New Roman" w:hAnsi="Times New Roman" w:cs="Times New Roman"/>
        </w:rPr>
        <w:t xml:space="preserve"> Çoktan seçmeli sorularla düzenlenmiş sınavda yanlış cevaplandırılan sorulardan herhangi bir puan indirimi yapılmaz. Sınavda ada</w:t>
      </w:r>
      <w:r>
        <w:rPr>
          <w:rFonts w:ascii="Times New Roman" w:hAnsi="Times New Roman" w:cs="Times New Roman"/>
        </w:rPr>
        <w:t xml:space="preserve">ylara her soru için 2 dakika zaman verilir ve sınav süresi 20 dakikadır. </w:t>
      </w:r>
      <w:r w:rsidRPr="007C3D4F">
        <w:rPr>
          <w:rFonts w:ascii="Times New Roman" w:hAnsi="Times New Roman" w:cs="Times New Roman"/>
        </w:rPr>
        <w:t xml:space="preserve"> </w:t>
      </w:r>
      <w:r w:rsidRPr="00145BB8">
        <w:rPr>
          <w:rFonts w:ascii="Times New Roman" w:hAnsi="Times New Roman" w:cs="Times New Roman"/>
          <w:sz w:val="24"/>
        </w:rPr>
        <w:t>Değerlendirme 100 puan üzerinden yapılır ve adayların sınavdan başarılı olabilmesi için 50 puan alması gerekir.</w:t>
      </w:r>
    </w:p>
    <w:p w:rsidR="00145BB8" w:rsidRPr="007C3D4F" w:rsidRDefault="00145BB8" w:rsidP="00145BB8">
      <w:pPr>
        <w:pStyle w:val="Default"/>
        <w:spacing w:line="276" w:lineRule="auto"/>
      </w:pPr>
      <w:r w:rsidRPr="001251C1">
        <w:rPr>
          <w:b/>
          <w:u w:val="single"/>
        </w:rPr>
        <w:t>PRATİK SINAV (P1):</w:t>
      </w:r>
      <w:r>
        <w:rPr>
          <w:b/>
          <w:u w:val="single"/>
        </w:rPr>
        <w:t xml:space="preserve"> </w:t>
      </w:r>
      <w:r w:rsidRPr="007C3D4F">
        <w:t xml:space="preserve">B4 birimine yönelik performansa dayalı sınavda, direnç kaynak ayarcısına, taslak ve ya </w:t>
      </w:r>
      <w:r>
        <w:t xml:space="preserve"> </w:t>
      </w:r>
      <w:r w:rsidRPr="007C3D4F">
        <w:t>onaylanmış bir Kaynak Prosedür Şartnamesine (WPS / pWPS) uygun cihaz programlama uygulaması yaptırılır. Aday, TS EN ISO 14732 standardı 4. bölümde belirtilen temel değişkenler ve yeterlilik aralıklarına göre taslak ve ya onaylanmış Kaynak Prosedür Şartnamesine göre değerlendirilir.</w:t>
      </w:r>
    </w:p>
    <w:p w:rsidR="00145BB8" w:rsidRPr="007C3D4F" w:rsidRDefault="00145BB8" w:rsidP="00145BB8">
      <w:pPr>
        <w:pStyle w:val="Default"/>
        <w:spacing w:line="276" w:lineRule="auto"/>
      </w:pPr>
      <w:r w:rsidRPr="007C3D4F">
        <w:t xml:space="preserve"> Beceri ve yetkinlikler kontrol listesinde aday tarafından başarılması zorunlu kritik adımlar belirlenir. Adayın, performans sınavından başarı sağlaması için kritik adımların tamamından başarılı </w:t>
      </w:r>
    </w:p>
    <w:p w:rsidR="00145BB8" w:rsidRPr="007C3D4F" w:rsidRDefault="00145BB8" w:rsidP="00145BB8">
      <w:pPr>
        <w:pStyle w:val="Default"/>
        <w:spacing w:line="276" w:lineRule="auto"/>
      </w:pPr>
      <w:r w:rsidRPr="007C3D4F">
        <w:t xml:space="preserve">performans göstermek koşuluyla sınavın genelinden asgari %80 başarı göstermesi gerekir. </w:t>
      </w:r>
    </w:p>
    <w:p w:rsidR="00145BB8" w:rsidRDefault="00145BB8" w:rsidP="00145BB8">
      <w:pPr>
        <w:pStyle w:val="Default"/>
        <w:spacing w:line="276" w:lineRule="auto"/>
      </w:pPr>
      <w:r w:rsidRPr="007C3D4F">
        <w:t>Adayın kaynak yaptığı numunesi TS EN ISO 14732 Madde 4.1 e göre muayene edilir. Muayene sonucunda numunenin başarılı olması gerekmektedir</w:t>
      </w:r>
      <w:r>
        <w:t>.</w:t>
      </w:r>
    </w:p>
    <w:p w:rsidR="00145BB8" w:rsidRPr="00145BB8" w:rsidRDefault="00145BB8" w:rsidP="00145BB8">
      <w:pPr>
        <w:autoSpaceDE w:val="0"/>
        <w:autoSpaceDN w:val="0"/>
        <w:adjustRightInd w:val="0"/>
        <w:spacing w:after="0"/>
        <w:jc w:val="both"/>
        <w:rPr>
          <w:rFonts w:ascii="Times New Roman" w:hAnsi="Times New Roman" w:cs="Times New Roman"/>
          <w:bCs/>
          <w:color w:val="000000"/>
          <w:sz w:val="24"/>
          <w:szCs w:val="24"/>
        </w:rPr>
      </w:pPr>
    </w:p>
    <w:p w:rsidR="00473FD0" w:rsidRPr="001251C1" w:rsidRDefault="00473FD0" w:rsidP="00473FD0">
      <w:pPr>
        <w:pStyle w:val="Default"/>
        <w:jc w:val="both"/>
      </w:pPr>
    </w:p>
    <w:p w:rsidR="00247D8C" w:rsidRPr="001251C1"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lastRenderedPageBreak/>
        <w:t xml:space="preserve">SINAVA TEKRAR GİRİŞ HAKKI </w:t>
      </w:r>
    </w:p>
    <w:p w:rsidR="00527A9D" w:rsidRDefault="00247D8C" w:rsidP="001251C1">
      <w:pPr>
        <w:pStyle w:val="Default"/>
        <w:jc w:val="both"/>
      </w:pPr>
      <w:r w:rsidRPr="001251C1">
        <w:t xml:space="preserve">Adayın belge almaya hak kazanması için </w:t>
      </w:r>
      <w:r w:rsidR="00F8494A" w:rsidRPr="001251C1">
        <w:t xml:space="preserve">başvuru yaptığı birimlerin </w:t>
      </w:r>
      <w:r w:rsidRPr="001251C1">
        <w:t xml:space="preserve">teorik </w:t>
      </w:r>
      <w:r w:rsidR="00F8494A" w:rsidRPr="001251C1">
        <w:t>ve</w:t>
      </w:r>
      <w:r w:rsidRPr="001251C1">
        <w:t xml:space="preserve"> uygulama sınav</w:t>
      </w:r>
      <w:r w:rsidR="00F8494A" w:rsidRPr="001251C1">
        <w:t>ların</w:t>
      </w:r>
      <w:r w:rsidRPr="001251C1">
        <w:t>dan başarılı olma şartı ar</w:t>
      </w:r>
      <w:r w:rsidR="00F8494A" w:rsidRPr="001251C1">
        <w:t>anır. Sınavların herhangi bir biriminden</w:t>
      </w:r>
      <w:r w:rsidRPr="001251C1">
        <w:t xml:space="preserve"> başarısız olan kişi bir</w:t>
      </w:r>
      <w:r w:rsidR="00F8494A" w:rsidRPr="001251C1">
        <w:t xml:space="preserve"> yıl içinde başarısız olduğu birimden</w:t>
      </w:r>
      <w:r w:rsidRPr="001251C1">
        <w:t xml:space="preserve"> yeniden sınava girebilir. </w:t>
      </w:r>
      <w:r w:rsidR="00F8494A" w:rsidRPr="001251C1">
        <w:t xml:space="preserve">Başarılı olunan her birimin geçerlilik süresi 1 yıldır. </w:t>
      </w:r>
    </w:p>
    <w:p w:rsidR="001251C1" w:rsidRPr="001251C1" w:rsidRDefault="001251C1" w:rsidP="001251C1">
      <w:pPr>
        <w:pStyle w:val="Default"/>
        <w:jc w:val="both"/>
      </w:pPr>
    </w:p>
    <w:p w:rsidR="00473FD0" w:rsidRPr="001251C1"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BELGE GEÇERLİLİK SÜRESİ </w:t>
      </w:r>
    </w:p>
    <w:p w:rsidR="009F7D6B" w:rsidRPr="007C3D4F" w:rsidRDefault="009F7D6B" w:rsidP="009F7D6B">
      <w:pPr>
        <w:pStyle w:val="Default"/>
        <w:spacing w:line="276" w:lineRule="auto"/>
        <w:jc w:val="both"/>
        <w:rPr>
          <w:bCs/>
        </w:rPr>
      </w:pPr>
      <w:r w:rsidRPr="007C3D4F">
        <w:t>TS EN ISO 14732 Madde 5.1’ de belirtildiği üzere belgenin geçerliliği seçilen metoda göre 3 yıl veya 6 yıl olarak değişmektedir.</w:t>
      </w:r>
      <w:r w:rsidRPr="007C3D4F">
        <w:rPr>
          <w:bCs/>
        </w:rPr>
        <w:t xml:space="preserve"> </w:t>
      </w:r>
    </w:p>
    <w:p w:rsidR="00710AEC" w:rsidRPr="001251C1" w:rsidRDefault="00710AEC"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1251C1"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1251C1">
        <w:rPr>
          <w:rFonts w:ascii="Times New Roman" w:hAnsi="Times New Roman" w:cs="Times New Roman"/>
          <w:b/>
          <w:i/>
          <w:sz w:val="24"/>
          <w:szCs w:val="24"/>
        </w:rPr>
        <w:t xml:space="preserve">BELGE GÖZETİM SIKLIĞI </w:t>
      </w:r>
    </w:p>
    <w:p w:rsidR="009F7D6B" w:rsidRPr="007C3D4F" w:rsidRDefault="009F7D6B" w:rsidP="009F7D6B">
      <w:pPr>
        <w:pStyle w:val="Default"/>
        <w:spacing w:line="276" w:lineRule="auto"/>
        <w:jc w:val="both"/>
      </w:pPr>
      <w:r w:rsidRPr="007C3D4F">
        <w:t>Belge geçerlilik süresi içerisinde adaylar gözetime tabi tutulur. Adayın yeterliliği, TS EN ISO 14732 Madde 5.2’ de belirtilen yönteme göre her 6 ayda bir gözetime tabi tutulur. 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p>
    <w:p w:rsidR="00B87B40" w:rsidRPr="001251C1" w:rsidRDefault="00B87B40"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1251C1"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t xml:space="preserve">BELGE YENİLEME SÜRECİ </w:t>
      </w:r>
    </w:p>
    <w:p w:rsidR="00710AEC" w:rsidRPr="001251C1"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9F7D6B" w:rsidRPr="007C3D4F" w:rsidRDefault="009F7D6B" w:rsidP="009F7D6B">
      <w:pPr>
        <w:pStyle w:val="Default"/>
        <w:spacing w:line="276" w:lineRule="auto"/>
        <w:jc w:val="both"/>
        <w:rPr>
          <w:bCs/>
        </w:rPr>
      </w:pPr>
      <w:r w:rsidRPr="007C3D4F">
        <w:rPr>
          <w:bCs/>
        </w:rPr>
        <w:t xml:space="preserve">Belge sahibinin performansı TS EN ISO 14732 Madde 5’te bulunan ve aşağıda tanımlanan yöntemlerden biri kullanılarak değerlendirmeye tabi tutulur; </w:t>
      </w:r>
    </w:p>
    <w:p w:rsidR="009F7D6B" w:rsidRPr="007C3D4F" w:rsidRDefault="009F7D6B" w:rsidP="009F7D6B">
      <w:pPr>
        <w:pStyle w:val="Default"/>
        <w:spacing w:line="276" w:lineRule="auto"/>
        <w:jc w:val="both"/>
      </w:pPr>
      <w:r w:rsidRPr="007C3D4F">
        <w:t xml:space="preserve">a) Belge geçerlilik süresi 6 yıl olanlar için; 6 yıl sürenin sonunda belge sahibi yeniden sınava girerek belgelendirilir. </w:t>
      </w:r>
    </w:p>
    <w:p w:rsidR="009F7D6B" w:rsidRPr="007C3D4F" w:rsidRDefault="009F7D6B" w:rsidP="009F7D6B">
      <w:pPr>
        <w:pStyle w:val="Default"/>
        <w:spacing w:line="276" w:lineRule="auto"/>
        <w:jc w:val="both"/>
        <w:rPr>
          <w:bCs/>
        </w:rPr>
      </w:pPr>
      <w:r w:rsidRPr="007C3D4F">
        <w:t>b) Belge geçerlilik süresi 3 yıl olanlar için, son 6 aya ait yapmış olduğu 2 adet kaynak numunesine radyografik veya ultrasonik veya tahribatlı testlerden biri uygulanır. Kaynaklar hatasız veya tespit edilen hata kabul kriterleri içerisinde yer alıyorsa belge geçerlilik süresi 3 yıl daha uzatılır</w:t>
      </w:r>
      <w:r>
        <w:t>.</w:t>
      </w:r>
    </w:p>
    <w:p w:rsidR="00710AEC" w:rsidRPr="001251C1"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1251C1"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t xml:space="preserve">BELGENİ N ASKIYA ALINMASI/İPTALİ </w:t>
      </w:r>
    </w:p>
    <w:p w:rsidR="001251C1" w:rsidRPr="001251C1"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9F7D6B" w:rsidRPr="007C3D4F" w:rsidRDefault="009F7D6B" w:rsidP="009F7D6B">
      <w:pPr>
        <w:pStyle w:val="Default"/>
        <w:spacing w:line="276" w:lineRule="auto"/>
        <w:jc w:val="both"/>
        <w:rPr>
          <w:bCs/>
        </w:rPr>
      </w:pPr>
      <w:r w:rsidRPr="007C3D4F">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1251C1" w:rsidRDefault="001251C1" w:rsidP="001251C1">
      <w:pPr>
        <w:spacing w:after="0"/>
        <w:ind w:firstLine="360"/>
        <w:jc w:val="both"/>
        <w:rPr>
          <w:rFonts w:ascii="Times New Roman" w:eastAsia="Times New Roman" w:hAnsi="Times New Roman" w:cs="Times New Roman"/>
          <w:sz w:val="24"/>
          <w:szCs w:val="24"/>
          <w:lang w:eastAsia="x-none"/>
        </w:rPr>
      </w:pPr>
    </w:p>
    <w:p w:rsidR="00A95AA4" w:rsidRPr="001251C1" w:rsidRDefault="00A95AA4" w:rsidP="00A95AA4">
      <w:pPr>
        <w:pStyle w:val="ListeParagraf"/>
        <w:numPr>
          <w:ilvl w:val="0"/>
          <w:numId w:val="1"/>
        </w:numPr>
        <w:jc w:val="both"/>
        <w:rPr>
          <w:rFonts w:ascii="Times New Roman" w:hAnsi="Times New Roman" w:cs="Times New Roman"/>
          <w:b/>
          <w:bCs/>
          <w:sz w:val="24"/>
          <w:szCs w:val="24"/>
          <w:u w:val="single"/>
        </w:rPr>
      </w:pPr>
      <w:r w:rsidRPr="001251C1">
        <w:rPr>
          <w:rFonts w:ascii="Times New Roman" w:hAnsi="Times New Roman" w:cs="Times New Roman"/>
          <w:b/>
          <w:bCs/>
          <w:sz w:val="24"/>
          <w:szCs w:val="24"/>
          <w:u w:val="single"/>
        </w:rPr>
        <w:t xml:space="preserve">İTİRAZ VE ŞİKAYETLER </w:t>
      </w:r>
    </w:p>
    <w:p w:rsidR="00B87B40" w:rsidRDefault="00B87B40" w:rsidP="00B87B40">
      <w:pPr>
        <w:pStyle w:val="Default"/>
        <w:spacing w:line="276" w:lineRule="auto"/>
        <w:jc w:val="both"/>
        <w:rPr>
          <w:bCs/>
        </w:rPr>
      </w:pPr>
      <w:r w:rsidRPr="00430311">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430311">
          <w:rPr>
            <w:rStyle w:val="Kpr"/>
            <w:bCs/>
          </w:rPr>
          <w:t>www.marifetbelgelendirme.com.tr</w:t>
        </w:r>
      </w:hyperlink>
      <w:r w:rsidRPr="00430311">
        <w:rPr>
          <w:bCs/>
        </w:rPr>
        <w:t xml:space="preserve">  adresinden yapabilirler.</w:t>
      </w:r>
    </w:p>
    <w:p w:rsidR="009F7D6B" w:rsidRPr="00430311" w:rsidRDefault="009F7D6B" w:rsidP="00B87B40">
      <w:pPr>
        <w:pStyle w:val="Default"/>
        <w:spacing w:line="276" w:lineRule="auto"/>
        <w:jc w:val="both"/>
        <w:rPr>
          <w:bCs/>
        </w:rPr>
      </w:pPr>
    </w:p>
    <w:p w:rsidR="00A95AA4" w:rsidRPr="001251C1" w:rsidRDefault="00A95AA4" w:rsidP="00A95AA4">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lastRenderedPageBreak/>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5"/>
        <w:gridCol w:w="1296"/>
        <w:gridCol w:w="3653"/>
        <w:gridCol w:w="2727"/>
      </w:tblGrid>
      <w:tr w:rsidR="00A95AA4" w:rsidRPr="001251C1"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Revizyon No</w:t>
            </w:r>
          </w:p>
        </w:tc>
      </w:tr>
      <w:tr w:rsidR="00A95AA4" w:rsidRPr="001251C1"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w:t>
            </w:r>
          </w:p>
          <w:p w:rsidR="00A95AA4" w:rsidRPr="001251C1" w:rsidRDefault="00A95AA4"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p w:rsidR="00E83CC6" w:rsidRPr="001251C1" w:rsidRDefault="00E83CC6"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tc>
        <w:tc>
          <w:tcPr>
            <w:tcW w:w="722" w:type="pct"/>
            <w:tcBorders>
              <w:top w:val="single" w:sz="6" w:space="0" w:color="auto"/>
              <w:left w:val="single" w:sz="6" w:space="0" w:color="auto"/>
              <w:bottom w:val="single" w:sz="6" w:space="0" w:color="auto"/>
              <w:right w:val="single" w:sz="6" w:space="0" w:color="auto"/>
            </w:tcBorders>
            <w:hideMark/>
          </w:tcPr>
          <w:p w:rsidR="00A95AA4" w:rsidRPr="001251C1" w:rsidRDefault="00B87B40" w:rsidP="00E97965">
            <w:pPr>
              <w:jc w:val="both"/>
              <w:rPr>
                <w:rFonts w:ascii="Times New Roman" w:hAnsi="Times New Roman" w:cs="Times New Roman"/>
                <w:sz w:val="24"/>
                <w:szCs w:val="24"/>
              </w:rPr>
            </w:pPr>
            <w:r>
              <w:rPr>
                <w:rFonts w:ascii="Times New Roman" w:hAnsi="Times New Roman" w:cs="Times New Roman"/>
                <w:sz w:val="24"/>
                <w:szCs w:val="24"/>
              </w:rPr>
              <w:t>06.03.2017</w:t>
            </w:r>
          </w:p>
          <w:p w:rsidR="00A95AA4" w:rsidRPr="001251C1" w:rsidRDefault="00A95AA4" w:rsidP="00E83CC6">
            <w:pPr>
              <w:jc w:val="center"/>
              <w:rPr>
                <w:rFonts w:ascii="Times New Roman" w:hAnsi="Times New Roman" w:cs="Times New Roman"/>
                <w:sz w:val="24"/>
                <w:szCs w:val="24"/>
              </w:rPr>
            </w:pPr>
            <w:r w:rsidRPr="001251C1">
              <w:rPr>
                <w:rFonts w:ascii="Times New Roman" w:hAnsi="Times New Roman" w:cs="Times New Roman"/>
                <w:sz w:val="24"/>
                <w:szCs w:val="24"/>
              </w:rPr>
              <w:t>05.02.2018</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19.07.2018</w:t>
            </w:r>
          </w:p>
        </w:tc>
        <w:tc>
          <w:tcPr>
            <w:tcW w:w="2036"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Yeni yayın</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Ulusal Yeterlilik Revizyonu</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 xml:space="preserve">Belgelendirme Programının tamamen güncellenip içeriğinin değişmesi </w:t>
            </w:r>
          </w:p>
        </w:tc>
        <w:tc>
          <w:tcPr>
            <w:tcW w:w="1520"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00</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01</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02</w:t>
            </w:r>
          </w:p>
          <w:p w:rsidR="00A95AA4" w:rsidRPr="001251C1" w:rsidRDefault="00A95AA4" w:rsidP="00E97965">
            <w:pPr>
              <w:jc w:val="both"/>
              <w:rPr>
                <w:rFonts w:ascii="Times New Roman" w:hAnsi="Times New Roman" w:cs="Times New Roman"/>
                <w:sz w:val="24"/>
                <w:szCs w:val="24"/>
              </w:rPr>
            </w:pPr>
          </w:p>
        </w:tc>
      </w:tr>
    </w:tbl>
    <w:p w:rsidR="00060BFA" w:rsidRPr="001251C1" w:rsidRDefault="00060BFA" w:rsidP="00060BFA">
      <w:pPr>
        <w:pStyle w:val="ListeParagraf"/>
        <w:rPr>
          <w:rFonts w:ascii="Times New Roman" w:hAnsi="Times New Roman" w:cs="Times New Roman"/>
          <w:b/>
          <w:sz w:val="24"/>
          <w:szCs w:val="24"/>
          <w:u w:val="single"/>
        </w:rPr>
      </w:pPr>
    </w:p>
    <w:p w:rsidR="00E83CC6" w:rsidRPr="001251C1" w:rsidRDefault="00E83CC6" w:rsidP="00A95AA4">
      <w:pPr>
        <w:pStyle w:val="ListeParagraf"/>
        <w:rPr>
          <w:rFonts w:ascii="Times New Roman" w:hAnsi="Times New Roman" w:cs="Times New Roman"/>
          <w:sz w:val="24"/>
          <w:szCs w:val="24"/>
        </w:rPr>
      </w:pPr>
    </w:p>
    <w:p w:rsidR="00EC5623" w:rsidRPr="001251C1" w:rsidRDefault="00EC5623">
      <w:pPr>
        <w:rPr>
          <w:rFonts w:ascii="Times New Roman" w:hAnsi="Times New Roman" w:cs="Times New Roman"/>
          <w:sz w:val="24"/>
          <w:szCs w:val="24"/>
        </w:rPr>
      </w:pPr>
    </w:p>
    <w:p w:rsidR="00EC5623" w:rsidRPr="001251C1" w:rsidRDefault="00EC5623">
      <w:pPr>
        <w:rPr>
          <w:rFonts w:ascii="Times New Roman" w:hAnsi="Times New Roman" w:cs="Times New Roman"/>
          <w:sz w:val="24"/>
          <w:szCs w:val="24"/>
        </w:rPr>
      </w:pPr>
    </w:p>
    <w:sectPr w:rsidR="00EC5623" w:rsidRPr="001251C1"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89" w:rsidRDefault="00971389" w:rsidP="00EC5623">
      <w:pPr>
        <w:spacing w:after="0" w:line="240" w:lineRule="auto"/>
      </w:pPr>
      <w:r>
        <w:separator/>
      </w:r>
    </w:p>
  </w:endnote>
  <w:endnote w:type="continuationSeparator" w:id="0">
    <w:p w:rsidR="00971389" w:rsidRDefault="00971389"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303"/>
      <w:gridCol w:w="5303"/>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89" w:rsidRDefault="00971389" w:rsidP="00EC5623">
      <w:pPr>
        <w:spacing w:after="0" w:line="240" w:lineRule="auto"/>
      </w:pPr>
      <w:r>
        <w:separator/>
      </w:r>
    </w:p>
  </w:footnote>
  <w:footnote w:type="continuationSeparator" w:id="0">
    <w:p w:rsidR="00971389" w:rsidRDefault="00971389" w:rsidP="00EC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Default="000F577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0F5771" w:rsidP="00427243">
          <w:pPr>
            <w:pStyle w:val="stbilgi"/>
            <w:rPr>
              <w:rFonts w:ascii="Bookman Old Style" w:hAnsi="Bookman Old Style" w:cs="Lucida Sans Unicode"/>
            </w:rPr>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5" type="#_x0000_t75" style="position:absolute;margin-left:0;margin-top:0;width:523.2pt;height:452.15pt;z-index:-251656192;mso-position-horizontal:center;mso-position-horizontal-relative:margin;mso-position-vertical:center;mso-position-vertical-relative:margin" o:allowincell="f">
                <v:imagedata r:id="rId1" o:title="marifet (2)" gain="19661f" blacklevel="22938f"/>
                <w10:wrap anchorx="margin" anchory="margin"/>
              </v:shape>
            </w:pict>
          </w:r>
          <w:r w:rsidR="006901F9">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DA199F" w:rsidRPr="00047C93" w:rsidRDefault="00DA199F" w:rsidP="00DA199F">
          <w:pPr>
            <w:spacing w:line="240" w:lineRule="auto"/>
            <w:jc w:val="center"/>
            <w:rPr>
              <w:rFonts w:ascii="Bookman Old Style" w:hAnsi="Bookman Old Style"/>
              <w:b/>
              <w:sz w:val="24"/>
            </w:rPr>
          </w:pPr>
          <w:r>
            <w:rPr>
              <w:rFonts w:ascii="Bookman Old Style" w:hAnsi="Bookman Old Style"/>
              <w:b/>
              <w:sz w:val="24"/>
            </w:rPr>
            <w:t>11UY0016-4 KAYNAK OPERATÖRÜ SEVİYE 4</w:t>
          </w:r>
          <w:r w:rsidRPr="00047C93">
            <w:rPr>
              <w:rFonts w:ascii="Bookman Old Style" w:hAnsi="Bookman Old Style"/>
              <w:b/>
              <w:sz w:val="24"/>
            </w:rPr>
            <w:t xml:space="preserve"> </w:t>
          </w:r>
        </w:p>
        <w:p w:rsidR="006901F9" w:rsidRPr="00527A9D" w:rsidRDefault="00DA199F" w:rsidP="00DA199F">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DA199F"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18</w:t>
          </w:r>
        </w:p>
      </w:tc>
      <w:tc>
        <w:tcPr>
          <w:tcW w:w="1905" w:type="dxa"/>
          <w:shd w:val="clear" w:color="auto" w:fill="auto"/>
          <w:vAlign w:val="center"/>
        </w:tcPr>
        <w:p w:rsidR="001251C1" w:rsidRPr="00527A9D" w:rsidRDefault="001251C1"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008" w:type="dxa"/>
          <w:shd w:val="clear" w:color="auto" w:fill="auto"/>
          <w:vAlign w:val="center"/>
        </w:tcPr>
        <w:p w:rsidR="001251C1" w:rsidRDefault="000F5771" w:rsidP="001251C1">
          <w:pPr>
            <w:spacing w:after="0" w:line="240" w:lineRule="auto"/>
            <w:jc w:val="center"/>
            <w:rPr>
              <w:rFonts w:ascii="Times New Roman" w:hAnsi="Times New Roman" w:cs="Times New Roman"/>
              <w:b/>
              <w:sz w:val="20"/>
              <w:szCs w:val="20"/>
            </w:rPr>
          </w:pPr>
          <w:r w:rsidRPr="000F5771">
            <w:rPr>
              <w:rFonts w:ascii="Times New Roman" w:hAnsi="Times New Roman" w:cs="Times New Roman"/>
              <w:b/>
              <w:sz w:val="20"/>
              <w:szCs w:val="20"/>
            </w:rPr>
            <w:fldChar w:fldCharType="begin"/>
          </w:r>
          <w:r w:rsidRPr="000F5771">
            <w:rPr>
              <w:rFonts w:ascii="Times New Roman" w:hAnsi="Times New Roman" w:cs="Times New Roman"/>
              <w:b/>
              <w:sz w:val="20"/>
              <w:szCs w:val="20"/>
            </w:rPr>
            <w:instrText>PAGE   \* MERGEFORMAT</w:instrText>
          </w:r>
          <w:r w:rsidRPr="000F5771">
            <w:rPr>
              <w:rFonts w:ascii="Times New Roman" w:hAnsi="Times New Roman" w:cs="Times New Roman"/>
              <w:b/>
              <w:sz w:val="20"/>
              <w:szCs w:val="20"/>
            </w:rPr>
            <w:fldChar w:fldCharType="separate"/>
          </w:r>
          <w:r>
            <w:rPr>
              <w:rFonts w:ascii="Times New Roman" w:hAnsi="Times New Roman" w:cs="Times New Roman"/>
              <w:b/>
              <w:noProof/>
              <w:sz w:val="20"/>
              <w:szCs w:val="20"/>
            </w:rPr>
            <w:t>1</w:t>
          </w:r>
          <w:r w:rsidRPr="000F5771">
            <w:rPr>
              <w:rFonts w:ascii="Times New Roman" w:hAnsi="Times New Roman" w:cs="Times New Roman"/>
              <w:b/>
              <w:sz w:val="20"/>
              <w:szCs w:val="20"/>
            </w:rPr>
            <w:fldChar w:fldCharType="end"/>
          </w:r>
          <w:r w:rsidR="009F7D6B">
            <w:rPr>
              <w:rFonts w:ascii="Times New Roman" w:hAnsi="Times New Roman" w:cs="Times New Roman"/>
              <w:b/>
              <w:sz w:val="20"/>
              <w:szCs w:val="20"/>
            </w:rPr>
            <w:t>/5</w:t>
          </w:r>
        </w:p>
      </w:tc>
      <w:tc>
        <w:tcPr>
          <w:tcW w:w="2155" w:type="dxa"/>
          <w:shd w:val="clear" w:color="auto" w:fill="auto"/>
          <w:vAlign w:val="center"/>
        </w:tcPr>
        <w:p w:rsidR="001251C1" w:rsidRDefault="005C746D"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06.03.2017</w:t>
          </w:r>
        </w:p>
      </w:tc>
    </w:tr>
  </w:tbl>
  <w:p w:rsidR="00F8494A" w:rsidRPr="006901F9" w:rsidRDefault="00F8494A" w:rsidP="006901F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Default="000F577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1493064"/>
    <w:multiLevelType w:val="hybridMultilevel"/>
    <w:tmpl w:val="638A2A1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23"/>
    <w:rsid w:val="00060BFA"/>
    <w:rsid w:val="00086973"/>
    <w:rsid w:val="000D33BF"/>
    <w:rsid w:val="000F5771"/>
    <w:rsid w:val="00102705"/>
    <w:rsid w:val="001251C1"/>
    <w:rsid w:val="00127289"/>
    <w:rsid w:val="00145BB8"/>
    <w:rsid w:val="00183129"/>
    <w:rsid w:val="00190F52"/>
    <w:rsid w:val="00207582"/>
    <w:rsid w:val="00247D8C"/>
    <w:rsid w:val="002D50C0"/>
    <w:rsid w:val="002D57D7"/>
    <w:rsid w:val="002F3602"/>
    <w:rsid w:val="00311B07"/>
    <w:rsid w:val="0032374B"/>
    <w:rsid w:val="00473FD0"/>
    <w:rsid w:val="004B1386"/>
    <w:rsid w:val="00527A9D"/>
    <w:rsid w:val="0055448C"/>
    <w:rsid w:val="005C746D"/>
    <w:rsid w:val="005F31BA"/>
    <w:rsid w:val="00641FB0"/>
    <w:rsid w:val="006760D5"/>
    <w:rsid w:val="006901F9"/>
    <w:rsid w:val="00710AEC"/>
    <w:rsid w:val="00951857"/>
    <w:rsid w:val="00967375"/>
    <w:rsid w:val="00971389"/>
    <w:rsid w:val="009F7D6B"/>
    <w:rsid w:val="00A87DDD"/>
    <w:rsid w:val="00A95AA4"/>
    <w:rsid w:val="00B87B40"/>
    <w:rsid w:val="00C84FBB"/>
    <w:rsid w:val="00D73E24"/>
    <w:rsid w:val="00DA199F"/>
    <w:rsid w:val="00E83CC6"/>
    <w:rsid w:val="00EC5623"/>
    <w:rsid w:val="00F7307A"/>
    <w:rsid w:val="00F84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92D58999-0E2E-4805-9E06-94B22591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8BC5-F71D-4AD6-BB65-0387A1F9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1498</Words>
  <Characters>8545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14</cp:revision>
  <cp:lastPrinted>2018-07-19T09:22:00Z</cp:lastPrinted>
  <dcterms:created xsi:type="dcterms:W3CDTF">2018-07-19T06:32:00Z</dcterms:created>
  <dcterms:modified xsi:type="dcterms:W3CDTF">2018-10-11T08:53:00Z</dcterms:modified>
</cp:coreProperties>
</file>